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7A4EB1">
        <w:rPr>
          <w:rFonts w:ascii="Times New Roman" w:hAnsi="Times New Roman" w:cs="Times New Roman"/>
          <w:sz w:val="28"/>
          <w:szCs w:val="28"/>
        </w:rPr>
        <w:t>в собственность за плату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A4EB1">
        <w:rPr>
          <w:rFonts w:ascii="Times New Roman" w:hAnsi="Times New Roman" w:cs="Times New Roman"/>
          <w:sz w:val="28"/>
          <w:szCs w:val="28"/>
        </w:rPr>
        <w:t>680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7A4EB1">
        <w:rPr>
          <w:rFonts w:ascii="Times New Roman" w:hAnsi="Times New Roman" w:cs="Times New Roman"/>
          <w:sz w:val="28"/>
          <w:szCs w:val="28"/>
        </w:rPr>
        <w:t xml:space="preserve">                        д. Камышная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7A4EB1">
        <w:rPr>
          <w:rFonts w:ascii="Times New Roman" w:hAnsi="Times New Roman" w:cs="Times New Roman"/>
          <w:sz w:val="28"/>
          <w:szCs w:val="28"/>
        </w:rPr>
        <w:t xml:space="preserve"> юго-восточнее земельного участка с к/н 42:04:0312001:712</w:t>
      </w:r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7A4EB1">
        <w:rPr>
          <w:rFonts w:ascii="Times New Roman" w:hAnsi="Times New Roman" w:cs="Times New Roman"/>
          <w:sz w:val="28"/>
          <w:szCs w:val="28"/>
        </w:rPr>
        <w:t>ведение садоводства</w:t>
      </w:r>
      <w:bookmarkStart w:id="0" w:name="_GoBack"/>
      <w:bookmarkEnd w:id="0"/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ED641C">
        <w:rPr>
          <w:rFonts w:ascii="Times New Roman" w:hAnsi="Times New Roman" w:cs="Times New Roman"/>
          <w:sz w:val="28"/>
          <w:szCs w:val="28"/>
        </w:rPr>
        <w:t>22.12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641C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="00ED641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A4EB1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3622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3F52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42D88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85253"/>
    <w:rsid w:val="00EC4AD3"/>
    <w:rsid w:val="00ED641C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D8D0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102</cp:revision>
  <cp:lastPrinted>2023-11-17T03:50:00Z</cp:lastPrinted>
  <dcterms:created xsi:type="dcterms:W3CDTF">2020-07-15T09:19:00Z</dcterms:created>
  <dcterms:modified xsi:type="dcterms:W3CDTF">2023-11-17T03:51:00Z</dcterms:modified>
</cp:coreProperties>
</file>